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540" w:rsidRPr="00A112D6" w:rsidRDefault="00845540" w:rsidP="00845540">
      <w:pPr>
        <w:ind w:left="2832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</w:t>
      </w:r>
      <w:r w:rsidRPr="00A112D6">
        <w:rPr>
          <w:rFonts w:ascii="Times New Roman" w:hAnsi="Times New Roman" w:cs="Times New Roman"/>
          <w:b/>
          <w:sz w:val="24"/>
          <w:szCs w:val="24"/>
        </w:rPr>
        <w:t xml:space="preserve"> районный суд</w:t>
      </w:r>
    </w:p>
    <w:p w:rsidR="00845540" w:rsidRPr="00A112D6" w:rsidRDefault="00845540" w:rsidP="00845540">
      <w:pPr>
        <w:ind w:left="3540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A112D6">
        <w:rPr>
          <w:rFonts w:ascii="Times New Roman" w:hAnsi="Times New Roman" w:cs="Times New Roman"/>
          <w:b/>
          <w:sz w:val="24"/>
          <w:szCs w:val="24"/>
        </w:rPr>
        <w:t>города Санкт-Петербурга</w:t>
      </w:r>
    </w:p>
    <w:p w:rsidR="00845540" w:rsidRPr="00A112D6" w:rsidRDefault="00845540" w:rsidP="00845540">
      <w:pPr>
        <w:ind w:left="3540" w:firstLine="708"/>
        <w:rPr>
          <w:rFonts w:ascii="Times New Roman" w:hAnsi="Times New Roman" w:cs="Times New Roman"/>
          <w:b/>
          <w:sz w:val="24"/>
          <w:szCs w:val="24"/>
        </w:rPr>
      </w:pPr>
    </w:p>
    <w:p w:rsidR="00845540" w:rsidRPr="00A112D6" w:rsidRDefault="00845540" w:rsidP="00845540">
      <w:pPr>
        <w:ind w:left="3540" w:firstLine="708"/>
        <w:rPr>
          <w:rFonts w:ascii="Times New Roman" w:hAnsi="Times New Roman" w:cs="Times New Roman"/>
          <w:sz w:val="24"/>
          <w:szCs w:val="24"/>
        </w:rPr>
      </w:pPr>
      <w:r w:rsidRPr="00A112D6">
        <w:rPr>
          <w:rFonts w:ascii="Times New Roman" w:hAnsi="Times New Roman" w:cs="Times New Roman"/>
          <w:b/>
          <w:sz w:val="24"/>
          <w:szCs w:val="24"/>
        </w:rPr>
        <w:t>Истец:</w:t>
      </w:r>
      <w:r w:rsidRPr="00A112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845540" w:rsidRPr="00A112D6" w:rsidRDefault="00845540" w:rsidP="00845540">
      <w:pPr>
        <w:ind w:left="4248"/>
        <w:rPr>
          <w:rFonts w:ascii="Times New Roman" w:hAnsi="Times New Roman" w:cs="Times New Roman"/>
          <w:sz w:val="24"/>
          <w:szCs w:val="24"/>
        </w:rPr>
      </w:pPr>
      <w:r w:rsidRPr="00A112D6">
        <w:rPr>
          <w:rFonts w:ascii="Times New Roman" w:hAnsi="Times New Roman" w:cs="Times New Roman"/>
          <w:sz w:val="24"/>
          <w:szCs w:val="24"/>
        </w:rPr>
        <w:t xml:space="preserve">Адрес: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</w:p>
    <w:p w:rsidR="00845540" w:rsidRPr="00A112D6" w:rsidRDefault="00845540" w:rsidP="00845540">
      <w:pPr>
        <w:ind w:left="4248"/>
        <w:rPr>
          <w:rFonts w:ascii="Times New Roman" w:hAnsi="Times New Roman" w:cs="Times New Roman"/>
          <w:sz w:val="24"/>
          <w:szCs w:val="24"/>
        </w:rPr>
      </w:pPr>
      <w:r w:rsidRPr="00A112D6">
        <w:rPr>
          <w:rFonts w:ascii="Times New Roman" w:hAnsi="Times New Roman" w:cs="Times New Roman"/>
          <w:b/>
          <w:sz w:val="24"/>
          <w:szCs w:val="24"/>
        </w:rPr>
        <w:t>Ответчик:</w:t>
      </w:r>
      <w:r w:rsidRPr="00A112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845540" w:rsidRDefault="00845540" w:rsidP="00845540">
      <w:pPr>
        <w:ind w:left="4248"/>
        <w:rPr>
          <w:rFonts w:ascii="Times New Roman" w:hAnsi="Times New Roman" w:cs="Times New Roman"/>
          <w:sz w:val="24"/>
          <w:szCs w:val="24"/>
        </w:rPr>
      </w:pPr>
      <w:r w:rsidRPr="00A112D6">
        <w:rPr>
          <w:rFonts w:ascii="Times New Roman" w:hAnsi="Times New Roman" w:cs="Times New Roman"/>
          <w:sz w:val="24"/>
          <w:szCs w:val="24"/>
        </w:rPr>
        <w:t xml:space="preserve">Адрес: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</w:p>
    <w:p w:rsidR="00845540" w:rsidRDefault="00845540" w:rsidP="00845540">
      <w:pPr>
        <w:ind w:left="4248"/>
        <w:rPr>
          <w:rFonts w:ascii="Times New Roman" w:hAnsi="Times New Roman" w:cs="Times New Roman"/>
          <w:sz w:val="24"/>
          <w:szCs w:val="24"/>
        </w:rPr>
      </w:pPr>
    </w:p>
    <w:p w:rsidR="00845540" w:rsidRDefault="00845540" w:rsidP="00845540">
      <w:pPr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Дело № ___________________________________</w:t>
      </w:r>
    </w:p>
    <w:p w:rsidR="00845540" w:rsidRDefault="00845540" w:rsidP="00845540">
      <w:pPr>
        <w:rPr>
          <w:rFonts w:ascii="Times New Roman" w:hAnsi="Times New Roman" w:cs="Times New Roman"/>
          <w:sz w:val="24"/>
          <w:szCs w:val="24"/>
        </w:rPr>
      </w:pPr>
    </w:p>
    <w:p w:rsidR="00845540" w:rsidRPr="00845540" w:rsidRDefault="00845540" w:rsidP="00845540">
      <w:pPr>
        <w:shd w:val="clear" w:color="auto" w:fill="FFFFFF"/>
        <w:spacing w:line="225" w:lineRule="atLeast"/>
        <w:jc w:val="center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 w:rsidRPr="0084554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 </w:t>
      </w:r>
    </w:p>
    <w:p w:rsidR="00845540" w:rsidRDefault="00845540" w:rsidP="00845540">
      <w:pPr>
        <w:shd w:val="clear" w:color="auto" w:fill="FFFFFF"/>
        <w:spacing w:line="225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</w:pPr>
    </w:p>
    <w:p w:rsidR="00845540" w:rsidRPr="00845540" w:rsidRDefault="00845540" w:rsidP="00845540">
      <w:pPr>
        <w:shd w:val="clear" w:color="auto" w:fill="FFFFFF"/>
        <w:spacing w:line="225" w:lineRule="atLeast"/>
        <w:jc w:val="center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 w:rsidRPr="0084554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Х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одатайство</w:t>
      </w:r>
      <w:r w:rsidRPr="0084554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 </w:t>
      </w:r>
    </w:p>
    <w:p w:rsidR="00845540" w:rsidRPr="00845540" w:rsidRDefault="00845540" w:rsidP="00845540">
      <w:pPr>
        <w:shd w:val="clear" w:color="auto" w:fill="FFFFFF"/>
        <w:spacing w:line="225" w:lineRule="atLeast"/>
        <w:jc w:val="center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bdr w:val="none" w:sz="0" w:space="0" w:color="auto" w:frame="1"/>
          <w:lang w:eastAsia="ru-RU"/>
        </w:rPr>
        <w:t>об отводе эксперта</w:t>
      </w:r>
    </w:p>
    <w:p w:rsidR="00845540" w:rsidRPr="00845540" w:rsidRDefault="00845540" w:rsidP="00845540">
      <w:pPr>
        <w:shd w:val="clear" w:color="auto" w:fill="FFFFFF"/>
        <w:spacing w:line="225" w:lineRule="atLeast"/>
        <w:jc w:val="center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 </w:t>
      </w:r>
    </w:p>
    <w:p w:rsidR="00845540" w:rsidRDefault="00845540" w:rsidP="008455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производстве _________________ районного суда г. Санкт-Петербурга находится гражданское дело № _____________ по исковому заявлению _______________________ 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_______________________ о защите прав потребителей.</w:t>
      </w:r>
    </w:p>
    <w:p w:rsidR="00845540" w:rsidRDefault="00845540" w:rsidP="00845540">
      <w:pPr>
        <w:shd w:val="clear" w:color="auto" w:fill="FFFFFF"/>
        <w:spacing w:line="225" w:lineRule="atLeast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</w:pPr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__.__.20__ года была назначена судебная экспертиза. Проведение судебной экспертизы было поручено эксперту __________________, с которым </w:t>
      </w:r>
      <w:proofErr w:type="gramStart"/>
      <w:r>
        <w:rPr>
          <w:rFonts w:ascii="Times New Roman" w:hAnsi="Times New Roman" w:cs="Times New Roman"/>
          <w:sz w:val="24"/>
          <w:szCs w:val="24"/>
        </w:rPr>
        <w:t>у _____________ были</w:t>
      </w:r>
      <w:proofErr w:type="gramEnd"/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 трудовые отношения, что в свою очередь свидетельствует о зависимости участников процесса и может рассматриваться в качестве обстоятельства, вызывающего сомнение</w:t>
      </w:r>
      <w:r w:rsidR="005E45BE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,</w:t>
      </w:r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 в его объективности и беспристрастности.</w:t>
      </w:r>
    </w:p>
    <w:p w:rsidR="00845540" w:rsidRPr="00845540" w:rsidRDefault="00845540" w:rsidP="00845540">
      <w:pPr>
        <w:shd w:val="clear" w:color="auto" w:fill="FFFFFF"/>
        <w:spacing w:line="225" w:lineRule="atLeast"/>
        <w:ind w:firstLine="708"/>
        <w:jc w:val="both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Согласно ст. 18 ГПК РФ, основания для отвода судьи, указанные в статье 16 настоящего Кодекса, распространяются также на прокурора, секретаря судебного заседания, </w:t>
      </w:r>
      <w:r w:rsidRPr="0084554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эксперта</w:t>
      </w:r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, специалиста, переводчика.</w:t>
      </w:r>
    </w:p>
    <w:p w:rsidR="00845540" w:rsidRPr="00845540" w:rsidRDefault="00845540" w:rsidP="00845540">
      <w:pPr>
        <w:shd w:val="clear" w:color="auto" w:fill="FFFFFF"/>
        <w:spacing w:line="225" w:lineRule="atLeast"/>
        <w:ind w:firstLine="708"/>
        <w:jc w:val="both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Эксперт или специалист, кроме того, не может участвовать в рассмотрении дела, если он находился либо </w:t>
      </w:r>
      <w:proofErr w:type="gramStart"/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находится</w:t>
      </w:r>
      <w:proofErr w:type="gramEnd"/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 в служебной или иной зависимости от кого-либо из лиц, участвующих в деле, их представителей. 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845540" w:rsidRPr="00845540" w:rsidRDefault="00845540" w:rsidP="00845540">
      <w:pPr>
        <w:shd w:val="clear" w:color="auto" w:fill="FFFFFF"/>
        <w:spacing w:line="225" w:lineRule="atLeast"/>
        <w:ind w:firstLine="708"/>
        <w:jc w:val="both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Согласно ст. 16 ГПК РФ, мировой судья, а также судья не может рассматривать дело и подлежит отводу, в том числе, если он лично, прямо или косвенно заинтересован в исходе дела либо имеются иные обстоятельства, вызывающие сомнение в его объективности и беспристрастности. 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845540" w:rsidRPr="00845540" w:rsidRDefault="00845540" w:rsidP="00845540">
      <w:pPr>
        <w:shd w:val="clear" w:color="auto" w:fill="FFFFFF"/>
        <w:spacing w:line="225" w:lineRule="atLeast"/>
        <w:ind w:firstLine="708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На основании </w:t>
      </w:r>
      <w:proofErr w:type="gramStart"/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изложенного</w:t>
      </w:r>
      <w:proofErr w:type="gramEnd"/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 и руководствуясь </w:t>
      </w:r>
      <w:proofErr w:type="spellStart"/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ст.ст</w:t>
      </w:r>
      <w:proofErr w:type="spellEnd"/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. 16,18, 35 ГПК РФ,</w:t>
      </w:r>
    </w:p>
    <w:p w:rsidR="00845540" w:rsidRPr="00845540" w:rsidRDefault="00845540" w:rsidP="00845540">
      <w:pPr>
        <w:shd w:val="clear" w:color="auto" w:fill="FFFFFF"/>
        <w:spacing w:line="225" w:lineRule="atLeast"/>
        <w:jc w:val="center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 w:rsidRPr="0084554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 ПРОШУ:</w:t>
      </w:r>
    </w:p>
    <w:p w:rsidR="00845540" w:rsidRPr="00845540" w:rsidRDefault="00845540" w:rsidP="00845540">
      <w:pPr>
        <w:pStyle w:val="a5"/>
        <w:numPr>
          <w:ilvl w:val="0"/>
          <w:numId w:val="2"/>
        </w:numPr>
        <w:shd w:val="clear" w:color="auto" w:fill="FFFFFF"/>
        <w:spacing w:line="225" w:lineRule="atLeast"/>
        <w:rPr>
          <w:rFonts w:ascii="Times New Roman" w:eastAsia="Times New Roman" w:hAnsi="Times New Roman" w:cs="Times New Roman"/>
          <w:color w:val="2D2D2D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р</w:t>
      </w:r>
      <w:r w:rsidRPr="00845540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ассмотреть указанное ходатайство об отводе эксперта ______________</w:t>
      </w:r>
    </w:p>
    <w:p w:rsidR="00845540" w:rsidRDefault="00845540" w:rsidP="00845540">
      <w:pPr>
        <w:shd w:val="clear" w:color="auto" w:fill="FFFFFF"/>
        <w:spacing w:line="225" w:lineRule="atLeast"/>
        <w:rPr>
          <w:rFonts w:ascii="Times New Roman" w:eastAsia="Times New Roman" w:hAnsi="Times New Roman" w:cs="Times New Roman"/>
          <w:b/>
          <w:color w:val="333333"/>
          <w:sz w:val="24"/>
          <w:szCs w:val="24"/>
          <w:bdr w:val="none" w:sz="0" w:space="0" w:color="auto" w:frame="1"/>
          <w:lang w:eastAsia="ru-RU"/>
        </w:rPr>
      </w:pPr>
    </w:p>
    <w:p w:rsidR="005E45BE" w:rsidRDefault="005E45BE" w:rsidP="00845540">
      <w:pPr>
        <w:shd w:val="clear" w:color="auto" w:fill="FFFFFF"/>
        <w:spacing w:line="225" w:lineRule="atLeast"/>
        <w:rPr>
          <w:rFonts w:ascii="Times New Roman" w:eastAsia="Times New Roman" w:hAnsi="Times New Roman" w:cs="Times New Roman"/>
          <w:b/>
          <w:color w:val="333333"/>
          <w:sz w:val="24"/>
          <w:szCs w:val="24"/>
          <w:bdr w:val="none" w:sz="0" w:space="0" w:color="auto" w:frame="1"/>
          <w:lang w:eastAsia="ru-RU"/>
        </w:rPr>
      </w:pPr>
    </w:p>
    <w:p w:rsidR="005E45BE" w:rsidRDefault="005E45BE" w:rsidP="00845540">
      <w:pPr>
        <w:shd w:val="clear" w:color="auto" w:fill="FFFFFF"/>
        <w:spacing w:line="225" w:lineRule="atLeast"/>
        <w:rPr>
          <w:rFonts w:ascii="Times New Roman" w:eastAsia="Times New Roman" w:hAnsi="Times New Roman" w:cs="Times New Roman"/>
          <w:b/>
          <w:color w:val="333333"/>
          <w:sz w:val="24"/>
          <w:szCs w:val="24"/>
          <w:bdr w:val="none" w:sz="0" w:space="0" w:color="auto" w:frame="1"/>
          <w:lang w:eastAsia="ru-RU"/>
        </w:rPr>
      </w:pPr>
      <w:bookmarkStart w:id="0" w:name="_GoBack"/>
      <w:bookmarkEnd w:id="0"/>
    </w:p>
    <w:p w:rsidR="00845540" w:rsidRDefault="00845540" w:rsidP="008455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имени _________________</w:t>
      </w:r>
    </w:p>
    <w:p w:rsidR="00845540" w:rsidRDefault="00845540" w:rsidP="008455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 доверенности)</w:t>
      </w:r>
    </w:p>
    <w:p w:rsidR="00845540" w:rsidRPr="009C12CC" w:rsidRDefault="00845540" w:rsidP="008455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«__».__.20__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</w:t>
      </w:r>
    </w:p>
    <w:p w:rsidR="00845540" w:rsidRPr="009C12CC" w:rsidRDefault="00845540" w:rsidP="008455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45540" w:rsidRDefault="00845540" w:rsidP="00845540">
      <w:pPr>
        <w:pStyle w:val="a5"/>
        <w:ind w:left="780"/>
        <w:jc w:val="both"/>
        <w:rPr>
          <w:rFonts w:ascii="Times New Roman" w:hAnsi="Times New Roman" w:cs="Times New Roman"/>
          <w:sz w:val="24"/>
          <w:szCs w:val="24"/>
        </w:rPr>
      </w:pPr>
    </w:p>
    <w:p w:rsidR="00845540" w:rsidRPr="0032483A" w:rsidRDefault="00845540" w:rsidP="00845540">
      <w:pPr>
        <w:pStyle w:val="a5"/>
        <w:ind w:left="780"/>
        <w:jc w:val="both"/>
        <w:rPr>
          <w:rFonts w:ascii="Times New Roman" w:hAnsi="Times New Roman" w:cs="Times New Roman"/>
          <w:sz w:val="24"/>
          <w:szCs w:val="24"/>
        </w:rPr>
      </w:pPr>
    </w:p>
    <w:p w:rsidR="00377B1A" w:rsidRPr="00845540" w:rsidRDefault="00377B1A">
      <w:pPr>
        <w:rPr>
          <w:rFonts w:ascii="Times New Roman" w:hAnsi="Times New Roman" w:cs="Times New Roman"/>
          <w:sz w:val="24"/>
          <w:szCs w:val="24"/>
        </w:rPr>
      </w:pPr>
    </w:p>
    <w:sectPr w:rsidR="00377B1A" w:rsidRPr="008455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1A749D"/>
    <w:multiLevelType w:val="hybridMultilevel"/>
    <w:tmpl w:val="2828C9B6"/>
    <w:lvl w:ilvl="0" w:tplc="C73E4AC0">
      <w:start w:val="1"/>
      <w:numFmt w:val="decimal"/>
      <w:lvlText w:val="%1."/>
      <w:lvlJc w:val="left"/>
      <w:pPr>
        <w:ind w:left="1068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7A21D72"/>
    <w:multiLevelType w:val="multilevel"/>
    <w:tmpl w:val="AE988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8F1"/>
    <w:rsid w:val="00377B1A"/>
    <w:rsid w:val="005E45BE"/>
    <w:rsid w:val="00845540"/>
    <w:rsid w:val="00901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4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554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45540"/>
    <w:rPr>
      <w:b/>
      <w:bCs/>
    </w:rPr>
  </w:style>
  <w:style w:type="character" w:customStyle="1" w:styleId="apple-converted-space">
    <w:name w:val="apple-converted-space"/>
    <w:basedOn w:val="a0"/>
    <w:rsid w:val="00845540"/>
  </w:style>
  <w:style w:type="paragraph" w:styleId="a5">
    <w:name w:val="List Paragraph"/>
    <w:basedOn w:val="a"/>
    <w:uiPriority w:val="34"/>
    <w:qFormat/>
    <w:rsid w:val="008455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4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554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45540"/>
    <w:rPr>
      <w:b/>
      <w:bCs/>
    </w:rPr>
  </w:style>
  <w:style w:type="character" w:customStyle="1" w:styleId="apple-converted-space">
    <w:name w:val="apple-converted-space"/>
    <w:basedOn w:val="a0"/>
    <w:rsid w:val="00845540"/>
  </w:style>
  <w:style w:type="paragraph" w:styleId="a5">
    <w:name w:val="List Paragraph"/>
    <w:basedOn w:val="a"/>
    <w:uiPriority w:val="34"/>
    <w:qFormat/>
    <w:rsid w:val="008455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0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Новгород-1</dc:creator>
  <cp:lastModifiedBy>Новгород-1</cp:lastModifiedBy>
  <cp:revision>3</cp:revision>
  <dcterms:created xsi:type="dcterms:W3CDTF">2015-05-08T13:11:00Z</dcterms:created>
  <dcterms:modified xsi:type="dcterms:W3CDTF">2015-05-08T13:13:00Z</dcterms:modified>
</cp:coreProperties>
</file>